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05-467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Мундуз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Абабакировича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</w:rPr>
        <w:t>...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Самиев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</w:t>
      </w:r>
      <w:r>
        <w:rPr>
          <w:rStyle w:val="cat-UserDefinedgrp-28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0356043010123092002074044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ч.5 ст.12.16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Самиев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М.А.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Московской административной дорожной инспекции (МАДИ)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ч.5 ст.12.16</w:t>
      </w:r>
      <w:r>
        <w:rPr>
          <w:rFonts w:ascii="Times New Roman" w:eastAsia="Times New Roman" w:hAnsi="Times New Roman" w:cs="Times New Roman"/>
        </w:rPr>
        <w:t xml:space="preserve"> КоАП РФ с назнач</w:t>
      </w:r>
      <w:r>
        <w:rPr>
          <w:rFonts w:ascii="Times New Roman" w:eastAsia="Times New Roman" w:hAnsi="Times New Roman" w:cs="Times New Roman"/>
        </w:rPr>
        <w:t>ением наказания в виде штрафа 3000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0356043010123092002074044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Самиевым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0356043010424020102004927 от 01.02.2024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0356043010123092002074044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Самиева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Мундуз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Абабакировича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шесть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0412365400725004672420141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7">
    <w:name w:val="cat-UserDefined grp-27 rplc-7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8rplc-17">
    <w:name w:val="cat-UserDefined grp-28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